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BE2" w:rsidRPr="00AA5BE2" w:rsidP="00AA5BE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156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-2101/2026</w:t>
      </w:r>
    </w:p>
    <w:p w:rsidR="00AA5BE2" w:rsidRPr="00AA5BE2" w:rsidP="00AA5BE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AA5BE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86MS0021-01-2026-000334-45</w:t>
      </w:r>
    </w:p>
    <w:p w:rsidR="00AA5BE2" w:rsidRPr="00AA5BE2" w:rsidP="00AA5BE2">
      <w:pPr>
        <w:spacing w:after="0" w:line="240" w:lineRule="auto"/>
        <w:ind w:left="6372" w:hanging="6656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AA5BE2" w:rsidRPr="00AA5BE2" w:rsidP="00AA5BE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A5BE2" w:rsidRPr="00AA5BE2" w:rsidP="00AA5B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г. Нижневартовск                                                             11 февраля 2026 года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Мировой судья судебного участка № 1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Нижневартовского судебного района города окружного значения Нижневартовска Ханты-Мансийского автономного округа–Югры, О.В. Вдовина, находящийся по адресу ул. Нефтяников, 6, г. Нижневартовск, 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айцевой Светланы Евгеньевны,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уроженки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="007872D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не</w:t>
      </w:r>
      <w:r w:rsidR="007872DF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работающей,    зарегистрированной и проживающей по адресу: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   паспорт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…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,</w:t>
      </w:r>
    </w:p>
    <w:p w:rsidR="00AA5BE2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AA5BE2" w:rsidRPr="00AA5BE2" w:rsidP="00AA5BE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AC5EEC" w:rsidRPr="00AA5BE2" w:rsidP="00AA5BE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Зайцева С.Е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.</w:t>
      </w:r>
      <w:r w:rsidRPr="00AA5BE2" w:rsidR="0031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23.01.2024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года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в 1</w:t>
      </w:r>
      <w:r w:rsidRPr="00AA5BE2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0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часов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30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минут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в здании мировых судей г. Нижневартовска, расположенного по адресу: гор. Нижневартовск, ул. Нефтяников, д. 6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на </w:t>
      </w:r>
      <w:r w:rsidRPr="00AA5BE2" w:rsidR="001B05D5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первом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этаже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, </w:t>
      </w:r>
      <w:r w:rsidRPr="00AA5BE2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находилась </w:t>
      </w:r>
      <w:r w:rsidRPr="00AA5BE2" w:rsidR="00313C90">
        <w:rPr>
          <w:rFonts w:ascii="Times New Roman" w:hAnsi="Times New Roman" w:cs="Times New Roman"/>
          <w:color w:val="000000"/>
          <w:spacing w:val="-3"/>
          <w:sz w:val="28"/>
          <w:szCs w:val="28"/>
        </w:rPr>
        <w:t>с явными признаками  алкогольного опьянения: шаткая походка, несвязная речь, резкий запах алкоголя изо рта,</w:t>
      </w:r>
      <w:r w:rsidRPr="00AA5BE2" w:rsidR="00313C90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громко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кричала, выражалась нецензурной бранью</w:t>
      </w:r>
      <w:r w:rsidRPr="00AA5BE2" w:rsidR="00CF55C9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  На  законные требования судебного пристава  по ОУПДС отдела УФФССП по Нижневартовску и Нижневартовскому району покинуть здание  не реагировал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, чем нарушил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>а</w:t>
      </w:r>
      <w:r w:rsidRPr="00AA5BE2" w:rsidR="000D7538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правила, установленные в суде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.    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Зайцева С.Е</w:t>
      </w:r>
      <w:r w:rsidRPr="00AA5BE2" w:rsidR="00254376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на рассмотрение дела об административном правонарушении не явил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с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ь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о времени и месте рассмотрения дела об административном правонарушении  извещен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надлежащим образом.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Мировой судья, исследовал письменные доказательства по делу об административном правонарушении:</w:t>
      </w:r>
    </w:p>
    <w:p w:rsidR="00AC5EEC" w:rsidRPr="00AA5BE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протокол об административном правонарушении </w:t>
      </w:r>
      <w:r w:rsidRPr="00AA5BE2" w:rsidR="00266DB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№ 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10/26/86010-АП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 </w:t>
      </w:r>
      <w:r w:rsidR="00AA5BE2">
        <w:rPr>
          <w:rFonts w:ascii="Times New Roman" w:hAnsi="Times New Roman" w:cs="Times New Roman"/>
          <w:sz w:val="28"/>
          <w:szCs w:val="28"/>
        </w:rPr>
        <w:t>23.01.2024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года;</w:t>
      </w:r>
    </w:p>
    <w:p w:rsidR="00AC5EEC" w:rsidRPr="00AA5BE2" w:rsidP="00AC5EEC">
      <w:pPr>
        <w:tabs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рапорт судебного пристава по ОУПДС от </w:t>
      </w:r>
      <w:r w:rsidR="00AA5BE2">
        <w:rPr>
          <w:rFonts w:ascii="Times New Roman" w:hAnsi="Times New Roman" w:cs="Times New Roman"/>
          <w:sz w:val="28"/>
          <w:szCs w:val="28"/>
        </w:rPr>
        <w:t>23.01.2024</w:t>
      </w:r>
      <w:r w:rsidRPr="00AA5BE2" w:rsidR="00AA5BE2">
        <w:rPr>
          <w:rFonts w:ascii="Times New Roman" w:eastAsia="Times New Roman" w:hAnsi="Times New Roman" w:cs="Times New Roman"/>
          <w:color w:val="0D0D0D" w:themeColor="text1" w:themeTint="F2"/>
          <w:spacing w:val="-3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года.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Исследовав доказательства, мировой судья приходит к следующему.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Часть 2 статьи 17.3 Кодекса Российской Федерации об административных правонарушениях предусматривает административную ответственность за неисполнение законного распоряжения судебного пристава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по обеспечению установленного порядка деятельности судов о прекращении действий, нарушающих установленные в суде правила.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ст. 1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«О судебных приставах», одной из задач судебных приставов является об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еспечение установленного порядка деятельности Конституционного Суда РФ, Верховного Суда РФ, Высшего Арбитражного Суда РФ, судов общею юрисдикции и арбитражных судов.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left="14" w:right="10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силу п. 1 ст. 11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118-ФЗ судебный пристав по о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беспечению установленного порядка деятельности судов обязан осуществлять охрану зданий и помещений суда, а также поддерживать в них общественный порядок.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п.п. 1, 4 ст. 14 Федерального закона от 21 июня 1997 года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118-ФЗ «О судебных приставах» за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 Невыполнение требований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судебного пристава, в том числе действия, препятствующие исполнению служебн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ых обязанностей судебным приставом, влекут ответственность, установленную законодательством Российской Федерации.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Общие правила поведения посетителей в помещениях суда определяются правилами, утвержденными приказом председательствующего суда. 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Правилами п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ропускного режима и поведения граждан в зданиях и служебных помещениях Нижневартовского городского суда, согласованными начальником отдела – старшим судебным приставом отдела судебных приставов по г. Нижневартовску и Нижневартовскому району УФССП по ХМАО-Ю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гре и утвержденными председателем Нижневартовского городского суда установлено, что посетители, прибывшие в суд сообщают судебному приставу по ОУПДС, работнику военизированной охраны цель своего визита, предъявляют документы, удостоверяющие личность, или 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ные документы, предусмотренные настоящими Правилами, проходят регистрацию в Журнале учета посетителей, осмотр с помощью стационарного и (или) ручного металлодетектора для прохода в служебные помещения суда (п. 3.2 Правил).</w:t>
      </w:r>
    </w:p>
    <w:p w:rsidR="00AC5EEC" w:rsidRPr="00AA5BE2" w:rsidP="00AC5EEC">
      <w:pPr>
        <w:tabs>
          <w:tab w:val="left" w:pos="3544"/>
          <w:tab w:val="left" w:pos="4545"/>
        </w:tabs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Согласно п. 4.3 указанных правил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посетителям, находящимся в служебных помещениях суда запрещается нарушать общественный порядок, шуметь, вступать в пререкания с судьями, персоналом суда сотрудниками охраны, судебными приставами по ОУПДС, сотрудниками полиции и конвоирами, другими граждана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ми; входить в кабинеты судей, другие служебные помещения.</w:t>
      </w:r>
    </w:p>
    <w:p w:rsidR="00AC5EEC" w:rsidRPr="00AA5BE2" w:rsidP="00AC5EEC">
      <w:pPr>
        <w:spacing w:after="0" w:line="240" w:lineRule="auto"/>
        <w:ind w:left="24" w:right="14"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Оценивая доказательства в их совокупности, мировой судья считает, что вина </w:t>
      </w:r>
      <w:r w:rsidRPr="00AA5BE2" w:rsid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Зайцев</w:t>
      </w:r>
      <w:r w:rsid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ой</w:t>
      </w:r>
      <w:r w:rsidRPr="00AA5BE2" w:rsidR="00AA5BE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С.Е</w:t>
      </w:r>
      <w:r w:rsidRPr="00AA5BE2" w:rsidR="00254376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 xml:space="preserve">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pacing w:val="-1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 совершении административного правонарушения, предусмотренного ч. 2 ст. 17.3 Кодекса Российской Федерации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об административных правонарушениях, доказана и квалифицирует е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ё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действия как неисполнение законного распоряжения </w:t>
      </w:r>
      <w:hyperlink r:id="rId4" w:history="1">
        <w:r w:rsidRPr="00AA5BE2">
          <w:rPr>
            <w:rFonts w:ascii="Times New Roman" w:eastAsia="Times New Roman" w:hAnsi="Times New Roman" w:cs="Times New Roman"/>
            <w:color w:val="0D0D0D" w:themeColor="text1" w:themeTint="F2"/>
            <w:sz w:val="28"/>
            <w:szCs w:val="28"/>
            <w:u w:val="single"/>
            <w:shd w:val="clear" w:color="auto" w:fill="FFFFFF"/>
          </w:rPr>
          <w:t>судебного пристава</w:t>
        </w:r>
      </w:hyperlink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 по обеспечен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ию установленного порядка деятельности судов о прекращении действий, нарушающих установленные в суде правила.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правонарушения, личность виновно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, отсутствие смягчающих и отягчающих адми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нистративную ответственность обстоятельств, предусмотренных ст.ст. 4.2, 4.3 Кодекса Российской Федерации об административных правонарушениях и приходит к выводу о назначении административного наказания в виде штрафа.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На основании изложенного,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руководствуясь ст.ст. 29.9, 29.10, ч.1 ст.32.2 Кодекса РФ об АП, мировой судья</w:t>
      </w:r>
    </w:p>
    <w:p w:rsidR="00AA5BE2" w:rsidP="00AC5EEC">
      <w:pPr>
        <w:tabs>
          <w:tab w:val="left" w:pos="4260"/>
        </w:tabs>
        <w:spacing w:after="0" w:line="240" w:lineRule="auto"/>
        <w:ind w:firstLine="540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           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</w:p>
    <w:p w:rsidR="00AC5EEC" w:rsidRPr="00AA5BE2" w:rsidP="00AA5BE2">
      <w:pPr>
        <w:tabs>
          <w:tab w:val="left" w:pos="4260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ПОСТАНОВИЛ: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Зайцеву Светлану Евгеньевну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признать виновн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2 ст. 17.3 Кодекса РФ об административных правонарушениях, и назначить е</w:t>
      </w:r>
      <w:r w:rsidRPr="00AA5BE2" w:rsidR="009432EB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наказание в виде штрафа в размере </w:t>
      </w:r>
      <w:r w:rsidRPr="00AA5BE2" w:rsidR="00A92C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10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00 (</w:t>
      </w:r>
      <w:r w:rsidRPr="00AA5BE2" w:rsidR="00A92CB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одной тысячи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) рублей.  </w:t>
      </w:r>
    </w:p>
    <w:p w:rsidR="004E120E" w:rsidRPr="00AA5BE2" w:rsidP="004E12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Штраф подлежит уплате в УФК по Ханты-Мансийскому а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втономному округу – Югре (Департамент административного обеспечения Ханты-Мансийского автономного округа – Югры), л/с 04872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en-US" w:eastAsia="ru-RU"/>
        </w:rPr>
        <w:t>D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08080, КПП 860101001, ИНН 8601073664, БИК 007162163, ОКТМО 71875000, банковский счет (ЕКС) 40102810245370000007 </w:t>
      </w:r>
      <w:r w:rsidRPr="00AA5B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ОКЦ №8 УГУ БАНКА </w:t>
      </w:r>
      <w:r w:rsidRPr="00AA5B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РОССИИ</w:t>
      </w:r>
      <w:r w:rsidRPr="00AA5BE2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//УФК по Ханты-Мансийскому автономному округу-Югре г. Ханты-Мансийск, номер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казначейского счета 03100643000000018700 КБК 72011601203019000140; Идентификатор </w:t>
      </w:r>
      <w:r w:rsidRPr="00AA5BE2" w:rsidR="00AA5BE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0412365400215001562617162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Административный штраф должен быть уплачен лицом, привлеченным к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Квитанци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ю об оплате штрафа необходимо представить мировому судье судебного участка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224.</w:t>
      </w:r>
    </w:p>
    <w:p w:rsidR="00AC5EEC" w:rsidRPr="00AA5BE2" w:rsidP="008522E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AC5EEC" w:rsidRPr="00AA5BE2" w:rsidP="00AC5EE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течение 10 дней в Нижневартовский городск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ой суд, через мирового судью, вынесшего постановление.</w:t>
      </w:r>
    </w:p>
    <w:p w:rsidR="00AC5EEC" w:rsidRPr="00AA5BE2" w:rsidP="00AC5E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AA5BE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…</w:t>
      </w:r>
    </w:p>
    <w:p w:rsidR="00AC5EEC" w:rsidRPr="00AA5BE2" w:rsidP="00AC5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Мировой судья </w:t>
      </w:r>
    </w:p>
    <w:p w:rsidR="00AC5EEC" w:rsidRPr="00AA5BE2" w:rsidP="00AC5EE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Судебного участка </w:t>
      </w:r>
      <w:r w:rsidRPr="00AA5BE2">
        <w:rPr>
          <w:rFonts w:ascii="Times New Roman" w:eastAsia="Segoe UI Symbol" w:hAnsi="Times New Roman" w:cs="Times New Roman"/>
          <w:color w:val="0D0D0D" w:themeColor="text1" w:themeTint="F2"/>
          <w:sz w:val="28"/>
          <w:szCs w:val="28"/>
        </w:rPr>
        <w:t>№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 xml:space="preserve">1 </w:t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</w:r>
      <w:r w:rsidRPr="00AA5BE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ab/>
        <w:t>О.В.Вдовина</w:t>
      </w:r>
    </w:p>
    <w:p w:rsidR="00AC5EEC" w:rsidRPr="00AA5BE2" w:rsidP="00AC5EEC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FE3A58" w:rsidP="00AC5EEC">
      <w:pPr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RPr="00D97C8E" w:rsidP="00AC5EEC">
      <w:pPr>
        <w:rPr>
          <w:color w:val="0D0D0D" w:themeColor="text1" w:themeTint="F2"/>
          <w:sz w:val="27"/>
          <w:szCs w:val="27"/>
        </w:rPr>
      </w:pPr>
    </w:p>
    <w:p w:rsidR="00AC5EEC" w:rsidP="00AC5EEC"/>
    <w:p w:rsidR="00C02813"/>
    <w:sectPr w:rsidSect="00AA5BE2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AC5EEC"/>
    <w:rsid w:val="00080036"/>
    <w:rsid w:val="000D7538"/>
    <w:rsid w:val="00120182"/>
    <w:rsid w:val="00164575"/>
    <w:rsid w:val="001B05D5"/>
    <w:rsid w:val="002037D6"/>
    <w:rsid w:val="00254376"/>
    <w:rsid w:val="00266DB8"/>
    <w:rsid w:val="00313C90"/>
    <w:rsid w:val="00384A15"/>
    <w:rsid w:val="003D06FD"/>
    <w:rsid w:val="003D7C77"/>
    <w:rsid w:val="004322D9"/>
    <w:rsid w:val="00434F2D"/>
    <w:rsid w:val="004E120E"/>
    <w:rsid w:val="004F35B6"/>
    <w:rsid w:val="004F4FD5"/>
    <w:rsid w:val="00531314"/>
    <w:rsid w:val="0054519F"/>
    <w:rsid w:val="005B2720"/>
    <w:rsid w:val="005F18A5"/>
    <w:rsid w:val="006B0BAB"/>
    <w:rsid w:val="006B5BC4"/>
    <w:rsid w:val="00782C5C"/>
    <w:rsid w:val="007872DF"/>
    <w:rsid w:val="007C2AE1"/>
    <w:rsid w:val="007E79E2"/>
    <w:rsid w:val="00844E00"/>
    <w:rsid w:val="008522E9"/>
    <w:rsid w:val="008C6F7C"/>
    <w:rsid w:val="008E1E52"/>
    <w:rsid w:val="009365C6"/>
    <w:rsid w:val="009432EB"/>
    <w:rsid w:val="00A344A9"/>
    <w:rsid w:val="00A92CB7"/>
    <w:rsid w:val="00AA5BE2"/>
    <w:rsid w:val="00AC5EEC"/>
    <w:rsid w:val="00B263E1"/>
    <w:rsid w:val="00BB63D8"/>
    <w:rsid w:val="00C02813"/>
    <w:rsid w:val="00C41E11"/>
    <w:rsid w:val="00CF21EF"/>
    <w:rsid w:val="00CF55C9"/>
    <w:rsid w:val="00D26E73"/>
    <w:rsid w:val="00D97C8E"/>
    <w:rsid w:val="00E2129B"/>
    <w:rsid w:val="00ED1C47"/>
    <w:rsid w:val="00ED58F5"/>
    <w:rsid w:val="00ED5C70"/>
    <w:rsid w:val="00EF4AA9"/>
    <w:rsid w:val="00F83FC9"/>
    <w:rsid w:val="00FE3A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C7E2F0-0223-41A4-A1C4-1991B481A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E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34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44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feb0f43aec52621654b978d3272b95c0d1309a0b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